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C13D3E" w:rsidP="00A26BB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C13D3E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politika výzkumu, vývoje a inovací České republiky 2021+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15213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C07EB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EA3933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14282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vývoj a inovace (dále jen „Rada“) 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upravený </w:t>
            </w:r>
            <w:r w:rsidR="00572684">
              <w:rPr>
                <w:rFonts w:ascii="Arial" w:hAnsi="Arial" w:cs="Arial"/>
                <w:sz w:val="22"/>
                <w:szCs w:val="22"/>
              </w:rPr>
              <w:t xml:space="preserve">pracovní 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text </w:t>
            </w:r>
            <w:r>
              <w:rPr>
                <w:rFonts w:ascii="Arial" w:hAnsi="Arial" w:cs="Arial"/>
                <w:sz w:val="22"/>
                <w:szCs w:val="22"/>
              </w:rPr>
              <w:t>Národní politiky výzkumu, vývoje a 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 xml:space="preserve">021+ (dále jen „NP </w:t>
            </w:r>
            <w:proofErr w:type="spellStart"/>
            <w:r w:rsidR="00173F8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73F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93B">
              <w:rPr>
                <w:rFonts w:ascii="Arial" w:hAnsi="Arial" w:cs="Arial"/>
                <w:sz w:val="22"/>
                <w:szCs w:val="22"/>
              </w:rPr>
              <w:t>20</w:t>
            </w:r>
            <w:r w:rsidR="00173F8A">
              <w:rPr>
                <w:rFonts w:ascii="Arial" w:hAnsi="Arial" w:cs="Arial"/>
                <w:sz w:val="22"/>
                <w:szCs w:val="22"/>
              </w:rPr>
              <w:t>21+“)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C54BC" w:rsidRPr="007D7405" w:rsidRDefault="00572684" w:rsidP="007D740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Pracovní t</w:t>
            </w:r>
            <w:r w:rsidR="00725E3A">
              <w:rPr>
                <w:rFonts w:ascii="Arial" w:hAnsi="Arial" w:cs="Arial"/>
                <w:sz w:val="22"/>
                <w:szCs w:val="22"/>
              </w:rPr>
              <w:t xml:space="preserve">ext NP </w:t>
            </w:r>
            <w:proofErr w:type="spellStart"/>
            <w:r w:rsidR="00725E3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25E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93B">
              <w:rPr>
                <w:rFonts w:ascii="Arial" w:hAnsi="Arial" w:cs="Arial"/>
                <w:sz w:val="22"/>
                <w:szCs w:val="22"/>
              </w:rPr>
              <w:t>20</w:t>
            </w:r>
            <w:r w:rsidR="00115213">
              <w:rPr>
                <w:rFonts w:ascii="Arial" w:hAnsi="Arial" w:cs="Arial"/>
                <w:sz w:val="22"/>
                <w:szCs w:val="22"/>
              </w:rPr>
              <w:t>21+ je předkládán v</w:t>
            </w:r>
            <w:r w:rsidR="00725E3A">
              <w:rPr>
                <w:rFonts w:ascii="Arial" w:hAnsi="Arial" w:cs="Arial"/>
                <w:sz w:val="22"/>
                <w:szCs w:val="22"/>
              </w:rPr>
              <w:t> podobě zohledňující výstupy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jednání </w:t>
            </w:r>
            <w:r w:rsidR="00725E3A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racovní skupiny </w:t>
            </w:r>
            <w:r w:rsidR="00725E3A">
              <w:rPr>
                <w:rFonts w:ascii="Arial" w:hAnsi="Arial" w:cs="Arial"/>
                <w:sz w:val="22"/>
                <w:szCs w:val="22"/>
              </w:rPr>
              <w:t>ze dne 27. 8. 2019.</w:t>
            </w:r>
          </w:p>
          <w:p w:rsidR="00725E3A" w:rsidRDefault="00572684" w:rsidP="00EC54BC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Pracovní t</w:t>
            </w:r>
            <w:r w:rsidR="00725E3A">
              <w:rPr>
                <w:rFonts w:ascii="Arial" w:hAnsi="Arial" w:cs="Arial"/>
                <w:sz w:val="22"/>
                <w:szCs w:val="22"/>
              </w:rPr>
              <w:t>ex</w:t>
            </w:r>
            <w:r w:rsidR="00AA393B">
              <w:rPr>
                <w:rFonts w:ascii="Arial" w:hAnsi="Arial" w:cs="Arial"/>
                <w:sz w:val="22"/>
                <w:szCs w:val="22"/>
              </w:rPr>
              <w:t xml:space="preserve">t NP </w:t>
            </w:r>
            <w:proofErr w:type="spellStart"/>
            <w:r w:rsidR="00AA393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A393B">
              <w:rPr>
                <w:rFonts w:ascii="Arial" w:hAnsi="Arial" w:cs="Arial"/>
                <w:sz w:val="22"/>
                <w:szCs w:val="22"/>
              </w:rPr>
              <w:t xml:space="preserve"> 2021+ obsahuje ke dni</w:t>
            </w:r>
            <w:r w:rsidR="00725E3A">
              <w:rPr>
                <w:rFonts w:ascii="Arial" w:hAnsi="Arial" w:cs="Arial"/>
                <w:sz w:val="22"/>
                <w:szCs w:val="22"/>
              </w:rPr>
              <w:t xml:space="preserve"> 5. 9. 2019:</w:t>
            </w:r>
          </w:p>
          <w:p w:rsidR="00725E3A" w:rsidRPr="008D6164" w:rsidRDefault="008D6164" w:rsidP="008D6164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>apracované úpravy</w:t>
            </w:r>
            <w:r w:rsidRPr="008D6164">
              <w:rPr>
                <w:rFonts w:ascii="Arial" w:hAnsi="Arial" w:cs="Arial"/>
                <w:sz w:val="22"/>
                <w:szCs w:val="22"/>
              </w:rPr>
              <w:t xml:space="preserve"> v podobě doplnění/rozšíření textu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 na základě připomínek členů pracovní skupiny uplatněných na jednání dne 27. 8. 2019,</w:t>
            </w:r>
          </w:p>
          <w:p w:rsidR="00725E3A" w:rsidRPr="008D6164" w:rsidRDefault="008D6164" w:rsidP="008D6164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lovníček pojmů </w:t>
            </w:r>
            <w:r w:rsidR="00AA393B">
              <w:rPr>
                <w:rFonts w:ascii="Arial" w:hAnsi="Arial" w:cs="Arial"/>
                <w:sz w:val="22"/>
                <w:szCs w:val="22"/>
              </w:rPr>
              <w:t>(</w:t>
            </w:r>
            <w:r w:rsidR="008F7B87">
              <w:rPr>
                <w:rFonts w:ascii="Arial" w:hAnsi="Arial" w:cs="Arial"/>
                <w:sz w:val="22"/>
                <w:szCs w:val="22"/>
              </w:rPr>
              <w:t xml:space="preserve">kapitola 10), který 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>bude dále dle potřeby doplňován</w:t>
            </w:r>
            <w:r w:rsidR="008F7B87">
              <w:rPr>
                <w:rFonts w:ascii="Arial" w:hAnsi="Arial" w:cs="Arial"/>
                <w:sz w:val="22"/>
                <w:szCs w:val="22"/>
              </w:rPr>
              <w:t xml:space="preserve"> v dalších verzích NP </w:t>
            </w:r>
            <w:proofErr w:type="spellStart"/>
            <w:r w:rsidR="008F7B8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F7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93B">
              <w:rPr>
                <w:rFonts w:ascii="Arial" w:hAnsi="Arial" w:cs="Arial"/>
                <w:sz w:val="22"/>
                <w:szCs w:val="22"/>
              </w:rPr>
              <w:t>20</w:t>
            </w:r>
            <w:r w:rsidR="008F7B87">
              <w:rPr>
                <w:rFonts w:ascii="Arial" w:hAnsi="Arial" w:cs="Arial"/>
                <w:sz w:val="22"/>
                <w:szCs w:val="22"/>
              </w:rPr>
              <w:t>21+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055E1" w:rsidRPr="008D6164" w:rsidRDefault="008D6164" w:rsidP="00075091">
            <w:pPr>
              <w:pStyle w:val="Odstavecseseznamem"/>
              <w:numPr>
                <w:ilvl w:val="0"/>
                <w:numId w:val="26"/>
              </w:num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abulku </w:t>
            </w:r>
            <w:proofErr w:type="spellStart"/>
            <w:r w:rsidR="00725E3A" w:rsidRPr="008D6164">
              <w:rPr>
                <w:rFonts w:ascii="Arial" w:hAnsi="Arial" w:cs="Arial"/>
                <w:sz w:val="22"/>
                <w:szCs w:val="22"/>
              </w:rPr>
              <w:t>subindexů</w:t>
            </w:r>
            <w:proofErr w:type="spellEnd"/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 kompo</w:t>
            </w:r>
            <w:r w:rsidR="00195452" w:rsidRPr="008D6164">
              <w:rPr>
                <w:rFonts w:ascii="Arial" w:hAnsi="Arial" w:cs="Arial"/>
                <w:sz w:val="22"/>
                <w:szCs w:val="22"/>
              </w:rPr>
              <w:t>zitního indikátoru souhrnného inovačního indexu (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>SII</w:t>
            </w:r>
            <w:r w:rsidR="00195452" w:rsidRPr="008D6164">
              <w:rPr>
                <w:rFonts w:ascii="Arial" w:hAnsi="Arial" w:cs="Arial"/>
                <w:sz w:val="22"/>
                <w:szCs w:val="22"/>
              </w:rPr>
              <w:t>)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A009F8">
              <w:rPr>
                <w:rFonts w:ascii="Arial" w:hAnsi="Arial" w:cs="Arial"/>
                <w:sz w:val="22"/>
                <w:szCs w:val="22"/>
              </w:rPr>
              <w:t> </w:t>
            </w:r>
            <w:r w:rsidR="00195452" w:rsidRPr="008D6164">
              <w:rPr>
                <w:rFonts w:ascii="Arial" w:hAnsi="Arial" w:cs="Arial"/>
                <w:sz w:val="22"/>
                <w:szCs w:val="22"/>
              </w:rPr>
              <w:t>globálního inovačního indexu (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>GII</w:t>
            </w:r>
            <w:r w:rsidR="00195452" w:rsidRPr="008D6164">
              <w:rPr>
                <w:rFonts w:ascii="Arial" w:hAnsi="Arial" w:cs="Arial"/>
                <w:sz w:val="22"/>
                <w:szCs w:val="22"/>
              </w:rPr>
              <w:t>)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 a jejich navázání na strategické cíle</w:t>
            </w:r>
            <w:r w:rsidR="0007509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D5FBD">
              <w:rPr>
                <w:rFonts w:ascii="Arial" w:hAnsi="Arial" w:cs="Arial"/>
                <w:sz w:val="22"/>
                <w:szCs w:val="22"/>
              </w:rPr>
              <w:t xml:space="preserve">viz NP </w:t>
            </w:r>
            <w:proofErr w:type="spellStart"/>
            <w:r w:rsidR="00DD5FB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A393B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DD5FBD">
              <w:rPr>
                <w:rFonts w:ascii="Arial" w:hAnsi="Arial" w:cs="Arial"/>
                <w:sz w:val="22"/>
                <w:szCs w:val="22"/>
              </w:rPr>
              <w:t>21+, část</w:t>
            </w:r>
            <w:r w:rsidR="00075091">
              <w:rPr>
                <w:rFonts w:ascii="Arial" w:hAnsi="Arial" w:cs="Arial"/>
                <w:sz w:val="22"/>
                <w:szCs w:val="22"/>
              </w:rPr>
              <w:t xml:space="preserve"> Přílohy, Příloha 3 - </w:t>
            </w:r>
            <w:r w:rsidR="00075091">
              <w:t xml:space="preserve"> </w:t>
            </w:r>
            <w:r w:rsidR="00075091" w:rsidRPr="00075091">
              <w:rPr>
                <w:rFonts w:ascii="Arial" w:hAnsi="Arial" w:cs="Arial"/>
                <w:sz w:val="22"/>
                <w:szCs w:val="22"/>
              </w:rPr>
              <w:t xml:space="preserve">Analýza dosavadního vývoje v oblasti </w:t>
            </w:r>
            <w:proofErr w:type="spellStart"/>
            <w:r w:rsidR="00075091" w:rsidRPr="0007509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A393B">
              <w:rPr>
                <w:rFonts w:ascii="Arial" w:hAnsi="Arial" w:cs="Arial"/>
                <w:sz w:val="22"/>
                <w:szCs w:val="22"/>
              </w:rPr>
              <w:t>, tabulky 3.5 a 3.6</w:t>
            </w:r>
            <w:r w:rsidR="00075091">
              <w:rPr>
                <w:rFonts w:ascii="Arial" w:hAnsi="Arial" w:cs="Arial"/>
                <w:sz w:val="22"/>
                <w:szCs w:val="22"/>
              </w:rPr>
              <w:t>)</w:t>
            </w:r>
            <w:r w:rsidR="00725E3A" w:rsidRPr="008D6164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31BCD" w:rsidRPr="00142827" w:rsidRDefault="00142827" w:rsidP="0014282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NP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056EC9"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bookmarkStart w:id="0" w:name="_GoBack"/>
            <w:bookmarkEnd w:id="0"/>
            <w:r w:rsidR="009D79A5">
              <w:rPr>
                <w:rFonts w:ascii="Arial" w:hAnsi="Arial" w:cs="Arial"/>
                <w:bCs/>
                <w:sz w:val="22"/>
                <w:szCs w:val="22"/>
              </w:rPr>
              <w:t xml:space="preserve">21+ </w:t>
            </w:r>
          </w:p>
        </w:tc>
      </w:tr>
    </w:tbl>
    <w:p w:rsidR="00F86D54" w:rsidRDefault="0030317D" w:rsidP="009509E8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7D" w:rsidRDefault="0030317D" w:rsidP="008F77F6">
      <w:r>
        <w:separator/>
      </w:r>
    </w:p>
  </w:endnote>
  <w:endnote w:type="continuationSeparator" w:id="0">
    <w:p w:rsidR="0030317D" w:rsidRDefault="003031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7D" w:rsidRDefault="0030317D" w:rsidP="008F77F6">
      <w:r>
        <w:separator/>
      </w:r>
    </w:p>
  </w:footnote>
  <w:footnote w:type="continuationSeparator" w:id="0">
    <w:p w:rsidR="0030317D" w:rsidRDefault="003031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4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6"/>
  </w:num>
  <w:num w:numId="11">
    <w:abstractNumId w:val="4"/>
  </w:num>
  <w:num w:numId="12">
    <w:abstractNumId w:val="20"/>
  </w:num>
  <w:num w:numId="13">
    <w:abstractNumId w:val="14"/>
  </w:num>
  <w:num w:numId="14">
    <w:abstractNumId w:val="25"/>
  </w:num>
  <w:num w:numId="15">
    <w:abstractNumId w:val="17"/>
  </w:num>
  <w:num w:numId="16">
    <w:abstractNumId w:val="24"/>
  </w:num>
  <w:num w:numId="17">
    <w:abstractNumId w:val="19"/>
  </w:num>
  <w:num w:numId="18">
    <w:abstractNumId w:val="6"/>
  </w:num>
  <w:num w:numId="19">
    <w:abstractNumId w:val="9"/>
  </w:num>
  <w:num w:numId="20">
    <w:abstractNumId w:val="2"/>
  </w:num>
  <w:num w:numId="21">
    <w:abstractNumId w:val="18"/>
  </w:num>
  <w:num w:numId="22">
    <w:abstractNumId w:val="15"/>
  </w:num>
  <w:num w:numId="23">
    <w:abstractNumId w:val="22"/>
  </w:num>
  <w:num w:numId="24">
    <w:abstractNumId w:val="23"/>
  </w:num>
  <w:num w:numId="25">
    <w:abstractNumId w:val="2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96"/>
    <w:rsid w:val="00023EF1"/>
    <w:rsid w:val="000346A6"/>
    <w:rsid w:val="00056EC9"/>
    <w:rsid w:val="00061775"/>
    <w:rsid w:val="000703C8"/>
    <w:rsid w:val="00075091"/>
    <w:rsid w:val="00095B2C"/>
    <w:rsid w:val="000B2133"/>
    <w:rsid w:val="000B4558"/>
    <w:rsid w:val="000C4A33"/>
    <w:rsid w:val="000D6C28"/>
    <w:rsid w:val="000E080F"/>
    <w:rsid w:val="00105F32"/>
    <w:rsid w:val="00115213"/>
    <w:rsid w:val="00115DD5"/>
    <w:rsid w:val="001254A8"/>
    <w:rsid w:val="001352DF"/>
    <w:rsid w:val="00142827"/>
    <w:rsid w:val="00142A2B"/>
    <w:rsid w:val="001521C9"/>
    <w:rsid w:val="00170FEF"/>
    <w:rsid w:val="0017100E"/>
    <w:rsid w:val="00173F8A"/>
    <w:rsid w:val="0017744B"/>
    <w:rsid w:val="001813EF"/>
    <w:rsid w:val="001919AE"/>
    <w:rsid w:val="00195452"/>
    <w:rsid w:val="001C6720"/>
    <w:rsid w:val="001C7AAD"/>
    <w:rsid w:val="001E0EC0"/>
    <w:rsid w:val="002025F0"/>
    <w:rsid w:val="002055E1"/>
    <w:rsid w:val="00220337"/>
    <w:rsid w:val="002273A6"/>
    <w:rsid w:val="002344F6"/>
    <w:rsid w:val="0023589F"/>
    <w:rsid w:val="00237006"/>
    <w:rsid w:val="00245132"/>
    <w:rsid w:val="002474CD"/>
    <w:rsid w:val="00263138"/>
    <w:rsid w:val="00264F2B"/>
    <w:rsid w:val="002A18DA"/>
    <w:rsid w:val="002B656A"/>
    <w:rsid w:val="002B6A41"/>
    <w:rsid w:val="002D1EB4"/>
    <w:rsid w:val="002F01DD"/>
    <w:rsid w:val="0030317D"/>
    <w:rsid w:val="0031020D"/>
    <w:rsid w:val="00312B55"/>
    <w:rsid w:val="00330D17"/>
    <w:rsid w:val="003320FD"/>
    <w:rsid w:val="0034709D"/>
    <w:rsid w:val="00360293"/>
    <w:rsid w:val="00370227"/>
    <w:rsid w:val="0037582B"/>
    <w:rsid w:val="00387B05"/>
    <w:rsid w:val="00397DB9"/>
    <w:rsid w:val="003A54BC"/>
    <w:rsid w:val="003C2FDC"/>
    <w:rsid w:val="003C6B44"/>
    <w:rsid w:val="003D75B5"/>
    <w:rsid w:val="003F35D2"/>
    <w:rsid w:val="00444A3F"/>
    <w:rsid w:val="004500A1"/>
    <w:rsid w:val="00460631"/>
    <w:rsid w:val="00470878"/>
    <w:rsid w:val="004709E7"/>
    <w:rsid w:val="00494A1F"/>
    <w:rsid w:val="00495A04"/>
    <w:rsid w:val="004A4E50"/>
    <w:rsid w:val="004A7B66"/>
    <w:rsid w:val="004D5BB3"/>
    <w:rsid w:val="0051751C"/>
    <w:rsid w:val="0053610A"/>
    <w:rsid w:val="0054238E"/>
    <w:rsid w:val="00564183"/>
    <w:rsid w:val="00572684"/>
    <w:rsid w:val="005879B9"/>
    <w:rsid w:val="00594514"/>
    <w:rsid w:val="005B3626"/>
    <w:rsid w:val="005B612A"/>
    <w:rsid w:val="005D6B8A"/>
    <w:rsid w:val="005E1E9A"/>
    <w:rsid w:val="005E42B2"/>
    <w:rsid w:val="005F0813"/>
    <w:rsid w:val="00611C88"/>
    <w:rsid w:val="00624F90"/>
    <w:rsid w:val="00646D8B"/>
    <w:rsid w:val="00651248"/>
    <w:rsid w:val="00655C89"/>
    <w:rsid w:val="00660AAF"/>
    <w:rsid w:val="0066382C"/>
    <w:rsid w:val="00681D93"/>
    <w:rsid w:val="00684D79"/>
    <w:rsid w:val="006D70C5"/>
    <w:rsid w:val="006E518C"/>
    <w:rsid w:val="006F50E6"/>
    <w:rsid w:val="0070642A"/>
    <w:rsid w:val="00713180"/>
    <w:rsid w:val="00725E3A"/>
    <w:rsid w:val="00731BCD"/>
    <w:rsid w:val="00764DA0"/>
    <w:rsid w:val="00776EEA"/>
    <w:rsid w:val="00791776"/>
    <w:rsid w:val="007A4ECC"/>
    <w:rsid w:val="007C3684"/>
    <w:rsid w:val="007D7405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815AA"/>
    <w:rsid w:val="008D5872"/>
    <w:rsid w:val="008D6164"/>
    <w:rsid w:val="008D74E2"/>
    <w:rsid w:val="008E5CA7"/>
    <w:rsid w:val="008F0FA9"/>
    <w:rsid w:val="008F35D6"/>
    <w:rsid w:val="008F77F6"/>
    <w:rsid w:val="008F7B87"/>
    <w:rsid w:val="009149AD"/>
    <w:rsid w:val="00914E65"/>
    <w:rsid w:val="009209EA"/>
    <w:rsid w:val="00925716"/>
    <w:rsid w:val="00925EA0"/>
    <w:rsid w:val="0094197F"/>
    <w:rsid w:val="009442C4"/>
    <w:rsid w:val="009509E8"/>
    <w:rsid w:val="00950BA2"/>
    <w:rsid w:val="00967C86"/>
    <w:rsid w:val="009704D2"/>
    <w:rsid w:val="009870E8"/>
    <w:rsid w:val="009926BC"/>
    <w:rsid w:val="00996672"/>
    <w:rsid w:val="009A3F0C"/>
    <w:rsid w:val="009A4A06"/>
    <w:rsid w:val="009D61D1"/>
    <w:rsid w:val="009D79A5"/>
    <w:rsid w:val="009F279B"/>
    <w:rsid w:val="00A009F8"/>
    <w:rsid w:val="00A26BBC"/>
    <w:rsid w:val="00A32E96"/>
    <w:rsid w:val="00A44472"/>
    <w:rsid w:val="00A51417"/>
    <w:rsid w:val="00A52552"/>
    <w:rsid w:val="00A67C88"/>
    <w:rsid w:val="00AA1B8F"/>
    <w:rsid w:val="00AA393B"/>
    <w:rsid w:val="00AA51BE"/>
    <w:rsid w:val="00AA7217"/>
    <w:rsid w:val="00AB0910"/>
    <w:rsid w:val="00AE7A6C"/>
    <w:rsid w:val="00AE7D40"/>
    <w:rsid w:val="00B10962"/>
    <w:rsid w:val="00B30591"/>
    <w:rsid w:val="00B37FA5"/>
    <w:rsid w:val="00B442C7"/>
    <w:rsid w:val="00B476E7"/>
    <w:rsid w:val="00B57E84"/>
    <w:rsid w:val="00B71939"/>
    <w:rsid w:val="00B72393"/>
    <w:rsid w:val="00B92A2B"/>
    <w:rsid w:val="00BA148D"/>
    <w:rsid w:val="00BB0768"/>
    <w:rsid w:val="00BB3611"/>
    <w:rsid w:val="00BD10A2"/>
    <w:rsid w:val="00C04699"/>
    <w:rsid w:val="00C063F5"/>
    <w:rsid w:val="00C13D3E"/>
    <w:rsid w:val="00C20639"/>
    <w:rsid w:val="00C22B18"/>
    <w:rsid w:val="00C2324C"/>
    <w:rsid w:val="00C443FE"/>
    <w:rsid w:val="00C74E01"/>
    <w:rsid w:val="00CA2253"/>
    <w:rsid w:val="00CA3B43"/>
    <w:rsid w:val="00CA7F04"/>
    <w:rsid w:val="00CB2C77"/>
    <w:rsid w:val="00CB70B3"/>
    <w:rsid w:val="00CD3DC7"/>
    <w:rsid w:val="00D20535"/>
    <w:rsid w:val="00D27C56"/>
    <w:rsid w:val="00D328B5"/>
    <w:rsid w:val="00D4055F"/>
    <w:rsid w:val="00D47BB3"/>
    <w:rsid w:val="00D618BE"/>
    <w:rsid w:val="00D67873"/>
    <w:rsid w:val="00D73012"/>
    <w:rsid w:val="00D873F8"/>
    <w:rsid w:val="00DA4B4E"/>
    <w:rsid w:val="00DB13D0"/>
    <w:rsid w:val="00DC0013"/>
    <w:rsid w:val="00DC5FE9"/>
    <w:rsid w:val="00DC742C"/>
    <w:rsid w:val="00DD5FBD"/>
    <w:rsid w:val="00E14275"/>
    <w:rsid w:val="00E251FE"/>
    <w:rsid w:val="00E52D50"/>
    <w:rsid w:val="00E71501"/>
    <w:rsid w:val="00EA02B6"/>
    <w:rsid w:val="00EA2179"/>
    <w:rsid w:val="00EA2521"/>
    <w:rsid w:val="00EA3933"/>
    <w:rsid w:val="00EB5A6D"/>
    <w:rsid w:val="00EC07EB"/>
    <w:rsid w:val="00EC2AD4"/>
    <w:rsid w:val="00EC54BC"/>
    <w:rsid w:val="00EC70A1"/>
    <w:rsid w:val="00EE1315"/>
    <w:rsid w:val="00EE429F"/>
    <w:rsid w:val="00EF57B1"/>
    <w:rsid w:val="00F16D97"/>
    <w:rsid w:val="00F24D60"/>
    <w:rsid w:val="00F2706B"/>
    <w:rsid w:val="00F27958"/>
    <w:rsid w:val="00F37215"/>
    <w:rsid w:val="00F96D4A"/>
    <w:rsid w:val="00FA0A9E"/>
    <w:rsid w:val="00FB5ECA"/>
    <w:rsid w:val="00FD093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69865-10BD-445C-8E4D-69F9C1BF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18</cp:revision>
  <cp:lastPrinted>2019-05-09T08:20:00Z</cp:lastPrinted>
  <dcterms:created xsi:type="dcterms:W3CDTF">2019-09-02T06:55:00Z</dcterms:created>
  <dcterms:modified xsi:type="dcterms:W3CDTF">2019-10-01T12:48:00Z</dcterms:modified>
</cp:coreProperties>
</file>